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B8" w:rsidRPr="001D5741" w:rsidRDefault="00C022B8" w:rsidP="00C022B8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  <w:sz w:val="4"/>
          <w:szCs w:val="4"/>
        </w:rPr>
      </w:pPr>
      <w:r>
        <w:rPr>
          <w:bCs/>
          <w:snapToGrid w:val="0"/>
        </w:rPr>
        <w:t xml:space="preserve"> </w:t>
      </w:r>
    </w:p>
    <w:p w:rsidR="00887363" w:rsidRDefault="00887363" w:rsidP="00887363">
      <w:pPr>
        <w:ind w:left="6379"/>
      </w:pPr>
      <w:r>
        <w:t>Директору</w:t>
      </w:r>
    </w:p>
    <w:p w:rsidR="00887363" w:rsidRDefault="00887363" w:rsidP="00887363">
      <w:pPr>
        <w:ind w:left="6379"/>
      </w:pPr>
      <w:r>
        <w:t>ООО «Завьялово Энерго»</w:t>
      </w:r>
    </w:p>
    <w:p w:rsidR="00887363" w:rsidRDefault="00AF5306" w:rsidP="00887363">
      <w:pPr>
        <w:ind w:left="6379"/>
      </w:pPr>
      <w:r>
        <w:t>___________________________</w:t>
      </w:r>
    </w:p>
    <w:p w:rsidR="004F34AC" w:rsidRPr="000244E7" w:rsidRDefault="004F34AC" w:rsidP="004F34AC">
      <w:pPr>
        <w:ind w:left="6379"/>
      </w:pPr>
    </w:p>
    <w:p w:rsidR="004F34AC" w:rsidRPr="00EA351D" w:rsidRDefault="004F34AC" w:rsidP="00887363">
      <w:pPr>
        <w:pStyle w:val="1"/>
        <w:spacing w:line="216" w:lineRule="auto"/>
        <w:jc w:val="left"/>
      </w:pPr>
    </w:p>
    <w:p w:rsidR="00C022B8" w:rsidRDefault="00C022B8" w:rsidP="00C022B8">
      <w:pPr>
        <w:pStyle w:val="1"/>
        <w:spacing w:line="216" w:lineRule="auto"/>
      </w:pPr>
      <w:r w:rsidRPr="00291A2D">
        <w:t>ЗАЯВКА</w:t>
      </w:r>
    </w:p>
    <w:p w:rsidR="00D66C0A" w:rsidRPr="00D66C0A" w:rsidRDefault="00D66C0A" w:rsidP="00D66C0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66C0A">
        <w:rPr>
          <w:rFonts w:ascii="Times New Roman" w:hAnsi="Times New Roman" w:cs="Times New Roman"/>
          <w:b/>
          <w:sz w:val="24"/>
        </w:rPr>
        <w:t>юридического лица (индивидуального предпринимателя), физического лица на присоедин</w:t>
      </w:r>
      <w:r w:rsidRPr="00D66C0A">
        <w:rPr>
          <w:rFonts w:ascii="Times New Roman" w:hAnsi="Times New Roman" w:cs="Times New Roman"/>
          <w:b/>
          <w:sz w:val="24"/>
        </w:rPr>
        <w:t>е</w:t>
      </w:r>
      <w:r w:rsidRPr="00D66C0A">
        <w:rPr>
          <w:rFonts w:ascii="Times New Roman" w:hAnsi="Times New Roman" w:cs="Times New Roman"/>
          <w:b/>
          <w:sz w:val="24"/>
        </w:rPr>
        <w:t>ние по одному источнику электроснабжения энергопринимающих устройств с максимал</w:t>
      </w:r>
      <w:r w:rsidRPr="00D66C0A">
        <w:rPr>
          <w:rFonts w:ascii="Times New Roman" w:hAnsi="Times New Roman" w:cs="Times New Roman"/>
          <w:b/>
          <w:sz w:val="24"/>
        </w:rPr>
        <w:t>ь</w:t>
      </w:r>
      <w:r w:rsidRPr="00D66C0A">
        <w:rPr>
          <w:rFonts w:ascii="Times New Roman" w:hAnsi="Times New Roman" w:cs="Times New Roman"/>
          <w:b/>
          <w:sz w:val="24"/>
        </w:rPr>
        <w:t>ной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66C0A">
        <w:rPr>
          <w:rFonts w:ascii="Times New Roman" w:hAnsi="Times New Roman" w:cs="Times New Roman"/>
          <w:b/>
          <w:sz w:val="24"/>
        </w:rPr>
        <w:t>мощностью до 150 кВт включительно</w:t>
      </w:r>
    </w:p>
    <w:p w:rsidR="00C022B8" w:rsidRDefault="00C022B8" w:rsidP="00C022B8">
      <w:pPr>
        <w:pStyle w:val="1"/>
        <w:jc w:val="both"/>
        <w:rPr>
          <w:b w:val="0"/>
          <w:sz w:val="24"/>
          <w:szCs w:val="24"/>
        </w:rPr>
      </w:pPr>
    </w:p>
    <w:p w:rsidR="00C022B8" w:rsidRPr="00883F7F" w:rsidRDefault="00C022B8" w:rsidP="00724CCC">
      <w:pPr>
        <w:pStyle w:val="1"/>
        <w:jc w:val="both"/>
        <w:rPr>
          <w:b w:val="0"/>
          <w:sz w:val="24"/>
          <w:szCs w:val="24"/>
        </w:rPr>
      </w:pPr>
      <w:r w:rsidRPr="004C3124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Pr="004C312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  <w:r w:rsidRPr="004C3124">
        <w:rPr>
          <w:sz w:val="24"/>
          <w:szCs w:val="24"/>
        </w:rPr>
        <w:t>______</w:t>
      </w:r>
    </w:p>
    <w:p w:rsidR="00C022B8" w:rsidRDefault="00C022B8" w:rsidP="00724CCC">
      <w:pPr>
        <w:tabs>
          <w:tab w:val="left" w:pos="357"/>
          <w:tab w:val="num" w:pos="1080"/>
        </w:tabs>
        <w:ind w:left="720" w:hanging="357"/>
        <w:jc w:val="center"/>
        <w:rPr>
          <w:i/>
          <w:sz w:val="16"/>
          <w:szCs w:val="16"/>
        </w:rPr>
      </w:pPr>
      <w:r w:rsidRPr="00883F7F">
        <w:rPr>
          <w:i/>
          <w:sz w:val="16"/>
          <w:szCs w:val="16"/>
        </w:rPr>
        <w:t>( полное наименование или Ф.И.О.</w:t>
      </w:r>
      <w:r w:rsidRPr="00BF117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Заявителя </w:t>
      </w:r>
      <w:r w:rsidRPr="00883F7F">
        <w:rPr>
          <w:i/>
          <w:sz w:val="16"/>
          <w:szCs w:val="16"/>
        </w:rPr>
        <w:t>)</w:t>
      </w:r>
    </w:p>
    <w:p w:rsidR="00C022B8" w:rsidRPr="00173DDB" w:rsidRDefault="00C022B8" w:rsidP="00724CCC">
      <w:pPr>
        <w:tabs>
          <w:tab w:val="left" w:pos="357"/>
          <w:tab w:val="num" w:pos="1080"/>
        </w:tabs>
        <w:spacing w:line="360" w:lineRule="auto"/>
        <w:jc w:val="both"/>
        <w:rPr>
          <w:i/>
        </w:rPr>
      </w:pPr>
      <w:r>
        <w:rPr>
          <w:i/>
        </w:rPr>
        <w:t>_</w:t>
      </w:r>
      <w:r w:rsidR="00296909">
        <w:rPr>
          <w:i/>
        </w:rPr>
        <w:t>__</w:t>
      </w:r>
      <w:r>
        <w:rPr>
          <w:i/>
        </w:rPr>
        <w:t>_______________________________________________________________________________</w:t>
      </w:r>
      <w:r w:rsidR="00D66C0A">
        <w:rPr>
          <w:i/>
        </w:rPr>
        <w:t>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r w:rsidRPr="00D66C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6C0A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66C0A" w:rsidRPr="00D66C0A" w:rsidRDefault="00D66C0A" w:rsidP="00724CCC">
      <w:pPr>
        <w:tabs>
          <w:tab w:val="left" w:pos="357"/>
          <w:tab w:val="num" w:pos="1080"/>
        </w:tabs>
        <w:jc w:val="both"/>
      </w:pPr>
      <w:r w:rsidRPr="00D66C0A">
        <w:t>__________________________________________________________________________</w:t>
      </w:r>
      <w:r>
        <w:t>________.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(индекс, адрес)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r w:rsidRPr="00D66C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D66C0A">
        <w:rPr>
          <w:rFonts w:ascii="Times New Roman" w:hAnsi="Times New Roman" w:cs="Times New Roman"/>
          <w:sz w:val="24"/>
          <w:szCs w:val="24"/>
        </w:rPr>
        <w:t>ерия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6C0A">
        <w:rPr>
          <w:rFonts w:ascii="Times New Roman" w:hAnsi="Times New Roman" w:cs="Times New Roman"/>
          <w:sz w:val="24"/>
          <w:szCs w:val="24"/>
        </w:rPr>
        <w:t xml:space="preserve"> номер 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66C0A">
        <w:rPr>
          <w:rFonts w:ascii="Times New Roman" w:hAnsi="Times New Roman" w:cs="Times New Roman"/>
          <w:sz w:val="24"/>
          <w:szCs w:val="24"/>
        </w:rPr>
        <w:t>__</w:t>
      </w:r>
    </w:p>
    <w:p w:rsidR="00C022B8" w:rsidRDefault="00D66C0A" w:rsidP="00724CCC">
      <w:pPr>
        <w:tabs>
          <w:tab w:val="num" w:pos="0"/>
        </w:tabs>
        <w:spacing w:line="360" w:lineRule="auto"/>
        <w:jc w:val="both"/>
      </w:pPr>
      <w:r w:rsidRPr="00D66C0A">
        <w:t>выдан (кем, когда) ______________________________________________________</w:t>
      </w:r>
      <w:r>
        <w:t>_________</w:t>
      </w:r>
      <w:r w:rsidR="00661992">
        <w:t>_</w:t>
      </w:r>
      <w:r w:rsidRPr="00D66C0A">
        <w:t>_.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4. В связи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(увеличение объема максимальной мощности, новое строительство и др. - указать нужное)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6C0A">
        <w:rPr>
          <w:rFonts w:ascii="Times New Roman" w:hAnsi="Times New Roman" w:cs="Times New Roman"/>
          <w:sz w:val="24"/>
          <w:szCs w:val="24"/>
        </w:rPr>
        <w:t>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_,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(наименование энергопринимающих устройств для присоединения)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  <w:r w:rsidR="00661992">
        <w:rPr>
          <w:rFonts w:ascii="Times New Roman" w:hAnsi="Times New Roman" w:cs="Times New Roman"/>
          <w:sz w:val="24"/>
          <w:szCs w:val="24"/>
        </w:rPr>
        <w:t>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619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D66C0A">
        <w:rPr>
          <w:rFonts w:ascii="Times New Roman" w:hAnsi="Times New Roman" w:cs="Times New Roman"/>
          <w:i/>
          <w:sz w:val="16"/>
          <w:szCs w:val="24"/>
        </w:rPr>
        <w:t>(место нахождения энергопринимающих устройств)</w:t>
      </w:r>
    </w:p>
    <w:p w:rsidR="00D66C0A" w:rsidRPr="00D66C0A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66C0A" w:rsidRPr="00D66C0A">
        <w:rPr>
          <w:rFonts w:ascii="Times New Roman" w:hAnsi="Times New Roman" w:cs="Times New Roman"/>
          <w:sz w:val="24"/>
          <w:szCs w:val="24"/>
        </w:rPr>
        <w:t>Максимальная мощность</w:t>
      </w:r>
      <w:r w:rsidR="00D66C0A" w:rsidRPr="00D66C0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(присоединяемых и ранее присоед</w:t>
      </w:r>
      <w:r w:rsidR="00D66C0A" w:rsidRPr="00D66C0A">
        <w:rPr>
          <w:rFonts w:ascii="Times New Roman" w:hAnsi="Times New Roman" w:cs="Times New Roman"/>
          <w:sz w:val="24"/>
          <w:szCs w:val="24"/>
        </w:rPr>
        <w:t>и</w:t>
      </w:r>
      <w:r w:rsidR="00D66C0A" w:rsidRPr="00D66C0A">
        <w:rPr>
          <w:rFonts w:ascii="Times New Roman" w:hAnsi="Times New Roman" w:cs="Times New Roman"/>
          <w:sz w:val="24"/>
          <w:szCs w:val="24"/>
        </w:rPr>
        <w:t>ненных) составляет _____ кВт при напряжении</w:t>
      </w:r>
      <w:r w:rsidR="00D66C0A" w:rsidRPr="00D66C0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 _____ кВ, в том числе:</w:t>
      </w:r>
    </w:p>
    <w:p w:rsidR="00296909" w:rsidRDefault="00D66C0A" w:rsidP="00724CCC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максимальная  мощность  </w:t>
      </w:r>
      <w:r w:rsidRPr="00D66C0A">
        <w:rPr>
          <w:rFonts w:ascii="Times New Roman" w:hAnsi="Times New Roman" w:cs="Times New Roman"/>
          <w:i/>
          <w:sz w:val="24"/>
          <w:szCs w:val="24"/>
        </w:rPr>
        <w:t>присоединяемых</w:t>
      </w:r>
      <w:r w:rsidRPr="00D66C0A">
        <w:rPr>
          <w:rFonts w:ascii="Times New Roman" w:hAnsi="Times New Roman" w:cs="Times New Roman"/>
          <w:sz w:val="24"/>
          <w:szCs w:val="24"/>
        </w:rPr>
        <w:t xml:space="preserve">  энергопринимающих устройств</w:t>
      </w:r>
    </w:p>
    <w:p w:rsidR="00D66C0A" w:rsidRPr="00D66C0A" w:rsidRDefault="00D66C0A" w:rsidP="00724CC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составляет __________ кВт при напряжении</w:t>
      </w:r>
      <w:r w:rsidRPr="00D66C0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 xml:space="preserve"> ____ кВ;</w:t>
      </w:r>
    </w:p>
    <w:p w:rsidR="00D66C0A" w:rsidRDefault="00D66C0A" w:rsidP="00724CCC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максимальная   мощность   </w:t>
      </w:r>
      <w:r w:rsidRPr="00D66C0A">
        <w:rPr>
          <w:rFonts w:ascii="Times New Roman" w:hAnsi="Times New Roman" w:cs="Times New Roman"/>
          <w:i/>
          <w:sz w:val="24"/>
          <w:szCs w:val="24"/>
        </w:rPr>
        <w:t>ранее   присоединенных</w:t>
      </w:r>
      <w:r w:rsidRPr="00D66C0A">
        <w:rPr>
          <w:rFonts w:ascii="Times New Roman" w:hAnsi="Times New Roman" w:cs="Times New Roman"/>
          <w:sz w:val="24"/>
          <w:szCs w:val="24"/>
        </w:rPr>
        <w:t xml:space="preserve">  в  данной 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присоединения  эне</w:t>
      </w:r>
      <w:r w:rsidRPr="00D66C0A">
        <w:rPr>
          <w:rFonts w:ascii="Times New Roman" w:hAnsi="Times New Roman" w:cs="Times New Roman"/>
          <w:sz w:val="24"/>
          <w:szCs w:val="24"/>
        </w:rPr>
        <w:t>р</w:t>
      </w:r>
      <w:r w:rsidRPr="00D66C0A">
        <w:rPr>
          <w:rFonts w:ascii="Times New Roman" w:hAnsi="Times New Roman" w:cs="Times New Roman"/>
          <w:sz w:val="24"/>
          <w:szCs w:val="24"/>
        </w:rPr>
        <w:t>гопринимающих  устройств  составляет  _________  кВт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напряжении</w:t>
      </w:r>
      <w:r w:rsidRPr="00D66C0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66C0A">
        <w:rPr>
          <w:rFonts w:ascii="Times New Roman" w:hAnsi="Times New Roman" w:cs="Times New Roman"/>
          <w:sz w:val="24"/>
          <w:szCs w:val="24"/>
        </w:rPr>
        <w:t xml:space="preserve"> _____ кВ.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6.  Заявляемая  категория  надежности энергопринимающих устройств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6C0A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(по одному источнику электроснабжения энергопринимающих устройств).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7. Характер нагрузки (вид экономической деятельности заявителя)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_.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том числе по этапам  и  очередям), планируемого поэтапного 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мощности: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2694"/>
        <w:gridCol w:w="2693"/>
        <w:gridCol w:w="1843"/>
        <w:gridCol w:w="1842"/>
      </w:tblGrid>
      <w:tr w:rsidR="00D66C0A" w:rsidRPr="00D66C0A" w:rsidTr="00296909">
        <w:trPr>
          <w:trHeight w:val="10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Этап</w:t>
            </w:r>
          </w:p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 xml:space="preserve"> (очередь) строител</w:t>
            </w:r>
            <w:r w:rsidRPr="00296909">
              <w:rPr>
                <w:sz w:val="20"/>
                <w:szCs w:val="20"/>
              </w:rPr>
              <w:t>ь</w:t>
            </w:r>
            <w:r w:rsidRPr="00296909">
              <w:rPr>
                <w:sz w:val="20"/>
                <w:szCs w:val="20"/>
              </w:rPr>
              <w:t>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Планируемый срок проект</w:t>
            </w:r>
            <w:r w:rsidRPr="00296909">
              <w:rPr>
                <w:sz w:val="20"/>
                <w:szCs w:val="20"/>
              </w:rPr>
              <w:t>и</w:t>
            </w:r>
            <w:r w:rsidRPr="00296909">
              <w:rPr>
                <w:sz w:val="20"/>
                <w:szCs w:val="20"/>
              </w:rPr>
              <w:t xml:space="preserve">рования энергопринимающих устройств </w:t>
            </w:r>
          </w:p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Планируемый срок введения энергопринимающих ус</w:t>
            </w:r>
            <w:r w:rsidRPr="00296909">
              <w:rPr>
                <w:sz w:val="20"/>
                <w:szCs w:val="20"/>
              </w:rPr>
              <w:t>т</w:t>
            </w:r>
            <w:r w:rsidRPr="00296909">
              <w:rPr>
                <w:sz w:val="20"/>
                <w:szCs w:val="20"/>
              </w:rPr>
              <w:t>ройств в эксплуатацию (м</w:t>
            </w:r>
            <w:r w:rsidRPr="00296909">
              <w:rPr>
                <w:sz w:val="20"/>
                <w:szCs w:val="20"/>
              </w:rPr>
              <w:t>е</w:t>
            </w:r>
            <w:r w:rsidRPr="00296909">
              <w:rPr>
                <w:sz w:val="20"/>
                <w:szCs w:val="20"/>
              </w:rPr>
              <w:t>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Максимальная мощность энерг</w:t>
            </w:r>
            <w:r w:rsidRPr="00296909">
              <w:rPr>
                <w:sz w:val="20"/>
                <w:szCs w:val="20"/>
              </w:rPr>
              <w:t>о</w:t>
            </w:r>
            <w:r w:rsidRPr="00296909">
              <w:rPr>
                <w:sz w:val="20"/>
                <w:szCs w:val="20"/>
              </w:rPr>
              <w:t>принимающих ус</w:t>
            </w:r>
            <w:r w:rsidRPr="00296909">
              <w:rPr>
                <w:sz w:val="20"/>
                <w:szCs w:val="20"/>
              </w:rPr>
              <w:t>т</w:t>
            </w:r>
            <w:r w:rsidRPr="00296909">
              <w:rPr>
                <w:sz w:val="20"/>
                <w:szCs w:val="20"/>
              </w:rPr>
              <w:t>ройств (кВт)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Категория наде</w:t>
            </w:r>
            <w:r w:rsidRPr="00296909">
              <w:rPr>
                <w:sz w:val="20"/>
                <w:szCs w:val="20"/>
              </w:rPr>
              <w:t>ж</w:t>
            </w:r>
            <w:r w:rsidRPr="00296909">
              <w:rPr>
                <w:sz w:val="20"/>
                <w:szCs w:val="20"/>
              </w:rPr>
              <w:t>ности энергопр</w:t>
            </w:r>
            <w:r w:rsidRPr="00296909">
              <w:rPr>
                <w:sz w:val="20"/>
                <w:szCs w:val="20"/>
              </w:rPr>
              <w:t>и</w:t>
            </w:r>
            <w:r w:rsidRPr="00296909">
              <w:rPr>
                <w:sz w:val="20"/>
                <w:szCs w:val="20"/>
              </w:rPr>
              <w:t>нимающих ус</w:t>
            </w:r>
            <w:r w:rsidRPr="00296909">
              <w:rPr>
                <w:sz w:val="20"/>
                <w:szCs w:val="20"/>
              </w:rPr>
              <w:t>т</w:t>
            </w:r>
            <w:r w:rsidRPr="00296909">
              <w:rPr>
                <w:sz w:val="20"/>
                <w:szCs w:val="20"/>
              </w:rPr>
              <w:t>ройств</w:t>
            </w:r>
          </w:p>
        </w:tc>
      </w:tr>
      <w:tr w:rsidR="00D66C0A" w:rsidRPr="00D66C0A" w:rsidTr="00661992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C0A" w:rsidRPr="00D66C0A" w:rsidTr="00661992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C0A" w:rsidRPr="00D66C0A" w:rsidTr="00661992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61992" w:rsidRDefault="00661992" w:rsidP="00D66C0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4AC" w:rsidRDefault="004F34AC" w:rsidP="00D66C0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C0A" w:rsidRPr="00D66C0A" w:rsidRDefault="00D66C0A" w:rsidP="00D66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6B46AD"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Порядок расчета и условия рассрочки внесения платы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технологическое присоединение по д</w:t>
      </w:r>
      <w:r w:rsidRPr="00D66C0A">
        <w:rPr>
          <w:rFonts w:ascii="Times New Roman" w:hAnsi="Times New Roman" w:cs="Times New Roman"/>
          <w:sz w:val="24"/>
          <w:szCs w:val="24"/>
        </w:rPr>
        <w:t>о</w:t>
      </w:r>
      <w:r w:rsidRPr="00D66C0A">
        <w:rPr>
          <w:rFonts w:ascii="Times New Roman" w:hAnsi="Times New Roman" w:cs="Times New Roman"/>
          <w:sz w:val="24"/>
          <w:szCs w:val="24"/>
        </w:rPr>
        <w:t>говору осуществляются</w:t>
      </w:r>
      <w:r w:rsidRPr="00D66C0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6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(выбранный вариант отметить </w:t>
      </w:r>
      <w:r w:rsidRPr="00D66C0A">
        <w:rPr>
          <w:rFonts w:ascii="Times New Roman" w:hAnsi="Times New Roman" w:cs="Times New Roman"/>
          <w:sz w:val="24"/>
          <w:szCs w:val="24"/>
        </w:rPr>
        <w:t xml:space="preserve">знаком </w:t>
      </w:r>
      <w:r w:rsidRPr="00D66C0A">
        <w:rPr>
          <w:rFonts w:ascii="Times New Roman" w:hAnsi="Times New Roman" w:cs="Times New Roman"/>
        </w:rPr>
        <w:sym w:font="Wingdings" w:char="F0FE"/>
      </w:r>
      <w:r w:rsidRPr="00D66C0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D66C0A" w:rsidRPr="00D66C0A" w:rsidRDefault="00D66C0A" w:rsidP="001F3DF8">
      <w:pPr>
        <w:pStyle w:val="ConsPlusNonformat"/>
        <w:numPr>
          <w:ilvl w:val="0"/>
          <w:numId w:val="7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вариант 1, при котором:</w:t>
      </w:r>
    </w:p>
    <w:p w:rsidR="00D66C0A" w:rsidRPr="00D66C0A" w:rsidRDefault="00D66C0A" w:rsidP="001F3DF8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66C0A">
        <w:rPr>
          <w:rFonts w:ascii="Times New Roman" w:hAnsi="Times New Roman" w:cs="Times New Roman"/>
          <w:sz w:val="24"/>
          <w:szCs w:val="24"/>
        </w:rPr>
        <w:t xml:space="preserve">5 </w:t>
      </w:r>
      <w:r w:rsidR="00296909">
        <w:rPr>
          <w:rFonts w:ascii="Times New Roman" w:hAnsi="Times New Roman" w:cs="Times New Roman"/>
          <w:sz w:val="24"/>
          <w:szCs w:val="24"/>
        </w:rPr>
        <w:t>%</w:t>
      </w:r>
      <w:r w:rsidRPr="00D66C0A">
        <w:rPr>
          <w:rFonts w:ascii="Times New Roman" w:hAnsi="Times New Roman" w:cs="Times New Roman"/>
          <w:sz w:val="24"/>
          <w:szCs w:val="24"/>
        </w:rPr>
        <w:t xml:space="preserve"> платы за технологическое присоединение вносятся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15 дней со дня заключения договора;</w:t>
      </w:r>
    </w:p>
    <w:p w:rsidR="00D66C0A" w:rsidRPr="00D66C0A" w:rsidRDefault="00D66C0A" w:rsidP="001F3DF8">
      <w:pPr>
        <w:pStyle w:val="ConsPlusNonforma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30 </w:t>
      </w:r>
      <w:r w:rsidR="00296909">
        <w:rPr>
          <w:rFonts w:ascii="Times New Roman" w:hAnsi="Times New Roman" w:cs="Times New Roman"/>
          <w:sz w:val="24"/>
          <w:szCs w:val="24"/>
        </w:rPr>
        <w:t>%</w:t>
      </w:r>
      <w:r w:rsidRPr="00D66C0A">
        <w:rPr>
          <w:rFonts w:ascii="Times New Roman" w:hAnsi="Times New Roman" w:cs="Times New Roman"/>
          <w:sz w:val="24"/>
          <w:szCs w:val="24"/>
        </w:rPr>
        <w:t xml:space="preserve"> платы за технологическое присоединение вносятся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60   дней  со  дня  заключ</w:t>
      </w:r>
      <w:r w:rsidRPr="00D66C0A">
        <w:rPr>
          <w:rFonts w:ascii="Times New Roman" w:hAnsi="Times New Roman" w:cs="Times New Roman"/>
          <w:sz w:val="24"/>
          <w:szCs w:val="24"/>
        </w:rPr>
        <w:t>е</w:t>
      </w:r>
      <w:r w:rsidRPr="00D66C0A">
        <w:rPr>
          <w:rFonts w:ascii="Times New Roman" w:hAnsi="Times New Roman" w:cs="Times New Roman"/>
          <w:sz w:val="24"/>
          <w:szCs w:val="24"/>
        </w:rPr>
        <w:t>ния  договора,  но  не  позже  дня  фактического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D66C0A" w:rsidRPr="00D66C0A" w:rsidRDefault="00D66C0A" w:rsidP="001F3DF8">
      <w:pPr>
        <w:pStyle w:val="ConsPlusNonforma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45 </w:t>
      </w:r>
      <w:r w:rsidR="00296909">
        <w:rPr>
          <w:rFonts w:ascii="Times New Roman" w:hAnsi="Times New Roman" w:cs="Times New Roman"/>
          <w:sz w:val="24"/>
          <w:szCs w:val="24"/>
        </w:rPr>
        <w:t>%</w:t>
      </w:r>
      <w:r w:rsidRPr="00D66C0A">
        <w:rPr>
          <w:rFonts w:ascii="Times New Roman" w:hAnsi="Times New Roman" w:cs="Times New Roman"/>
          <w:sz w:val="24"/>
          <w:szCs w:val="24"/>
        </w:rPr>
        <w:t xml:space="preserve"> платы за технологическое присоединение вносятся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15 дней со дня фактическ</w:t>
      </w:r>
      <w:r w:rsidRPr="00D66C0A">
        <w:rPr>
          <w:rFonts w:ascii="Times New Roman" w:hAnsi="Times New Roman" w:cs="Times New Roman"/>
          <w:sz w:val="24"/>
          <w:szCs w:val="24"/>
        </w:rPr>
        <w:t>о</w:t>
      </w:r>
      <w:r w:rsidRPr="00D66C0A">
        <w:rPr>
          <w:rFonts w:ascii="Times New Roman" w:hAnsi="Times New Roman" w:cs="Times New Roman"/>
          <w:sz w:val="24"/>
          <w:szCs w:val="24"/>
        </w:rPr>
        <w:t>го присоединения:</w:t>
      </w:r>
    </w:p>
    <w:p w:rsidR="00D66C0A" w:rsidRDefault="00D66C0A" w:rsidP="001F3DF8">
      <w:pPr>
        <w:pStyle w:val="ConsPlusNonforma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10 </w:t>
      </w:r>
      <w:r w:rsidR="00296909">
        <w:rPr>
          <w:rFonts w:ascii="Times New Roman" w:hAnsi="Times New Roman" w:cs="Times New Roman"/>
          <w:sz w:val="24"/>
          <w:szCs w:val="24"/>
        </w:rPr>
        <w:t xml:space="preserve">% </w:t>
      </w:r>
      <w:r w:rsidRPr="00D66C0A">
        <w:rPr>
          <w:rFonts w:ascii="Times New Roman" w:hAnsi="Times New Roman" w:cs="Times New Roman"/>
          <w:sz w:val="24"/>
          <w:szCs w:val="24"/>
        </w:rPr>
        <w:t>платы за технологическое присоединение вносятся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15   дней   со   дня  подп</w:t>
      </w:r>
      <w:r w:rsidRPr="00D66C0A">
        <w:rPr>
          <w:rFonts w:ascii="Times New Roman" w:hAnsi="Times New Roman" w:cs="Times New Roman"/>
          <w:sz w:val="24"/>
          <w:szCs w:val="24"/>
        </w:rPr>
        <w:t>и</w:t>
      </w:r>
      <w:r w:rsidRPr="00D66C0A">
        <w:rPr>
          <w:rFonts w:ascii="Times New Roman" w:hAnsi="Times New Roman" w:cs="Times New Roman"/>
          <w:sz w:val="24"/>
          <w:szCs w:val="24"/>
        </w:rPr>
        <w:t>сания  акта  об  осуществлении 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D66C0A" w:rsidRPr="00D66C0A" w:rsidRDefault="00D66C0A" w:rsidP="001F3DF8">
      <w:pPr>
        <w:pStyle w:val="ConsPlusNonformat"/>
        <w:numPr>
          <w:ilvl w:val="0"/>
          <w:numId w:val="7"/>
        </w:numPr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вариант 2, при котором:</w:t>
      </w:r>
    </w:p>
    <w:p w:rsidR="00D66C0A" w:rsidRPr="00D66C0A" w:rsidRDefault="006B46AD" w:rsidP="001F3DF8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авансовый п</w:t>
      </w:r>
      <w:r w:rsidR="00296909">
        <w:rPr>
          <w:rFonts w:ascii="Times New Roman" w:hAnsi="Times New Roman" w:cs="Times New Roman"/>
          <w:sz w:val="24"/>
          <w:szCs w:val="24"/>
        </w:rPr>
        <w:t>латеж вносится в размере 5%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 размера платы за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технологическое присоединение;</w:t>
      </w:r>
    </w:p>
    <w:p w:rsidR="00D66C0A" w:rsidRPr="00D66C0A" w:rsidRDefault="00D66C0A" w:rsidP="001F3DF8">
      <w:pPr>
        <w:pStyle w:val="ConsPlusNonforma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осуществляется беспроцентная рассрочка платежа в размере 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909">
        <w:rPr>
          <w:rFonts w:ascii="Times New Roman" w:hAnsi="Times New Roman" w:cs="Times New Roman"/>
          <w:sz w:val="24"/>
          <w:szCs w:val="24"/>
        </w:rPr>
        <w:t xml:space="preserve">% </w:t>
      </w:r>
      <w:r w:rsidRPr="00D66C0A">
        <w:rPr>
          <w:rFonts w:ascii="Times New Roman" w:hAnsi="Times New Roman" w:cs="Times New Roman"/>
          <w:sz w:val="24"/>
          <w:szCs w:val="24"/>
        </w:rPr>
        <w:t>платы за технологическое присоединение с условием ежеквартального внесения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 xml:space="preserve">платы равными </w:t>
      </w:r>
      <w:r w:rsidR="006B46AD">
        <w:rPr>
          <w:rFonts w:ascii="Times New Roman" w:hAnsi="Times New Roman" w:cs="Times New Roman"/>
          <w:sz w:val="24"/>
          <w:szCs w:val="24"/>
        </w:rPr>
        <w:t>д</w:t>
      </w:r>
      <w:r w:rsidRPr="00D66C0A">
        <w:rPr>
          <w:rFonts w:ascii="Times New Roman" w:hAnsi="Times New Roman" w:cs="Times New Roman"/>
          <w:sz w:val="24"/>
          <w:szCs w:val="24"/>
        </w:rPr>
        <w:t>олями от общей суммы рассрочки на период до 3 лет со дня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подписания сторонами акта об осуществлении технолог</w:t>
      </w:r>
      <w:r w:rsidRPr="00D66C0A">
        <w:rPr>
          <w:rFonts w:ascii="Times New Roman" w:hAnsi="Times New Roman" w:cs="Times New Roman"/>
          <w:sz w:val="24"/>
          <w:szCs w:val="24"/>
        </w:rPr>
        <w:t>и</w:t>
      </w:r>
      <w:r w:rsidRPr="00D66C0A">
        <w:rPr>
          <w:rFonts w:ascii="Times New Roman" w:hAnsi="Times New Roman" w:cs="Times New Roman"/>
          <w:sz w:val="24"/>
          <w:szCs w:val="24"/>
        </w:rPr>
        <w:t>ческого присоединения.</w:t>
      </w:r>
    </w:p>
    <w:p w:rsidR="00296909" w:rsidRDefault="00D66C0A" w:rsidP="00661992">
      <w:pPr>
        <w:pStyle w:val="ConsPlusNonformat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10. Гарантирующий поставщик (энергосбытовая  организация), с которым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планируется заключ</w:t>
      </w:r>
      <w:r w:rsidRPr="00D66C0A">
        <w:rPr>
          <w:rFonts w:ascii="Times New Roman" w:hAnsi="Times New Roman" w:cs="Times New Roman"/>
          <w:sz w:val="24"/>
          <w:szCs w:val="24"/>
        </w:rPr>
        <w:t>е</w:t>
      </w:r>
      <w:r w:rsidRPr="00D66C0A">
        <w:rPr>
          <w:rFonts w:ascii="Times New Roman" w:hAnsi="Times New Roman" w:cs="Times New Roman"/>
          <w:sz w:val="24"/>
          <w:szCs w:val="24"/>
        </w:rPr>
        <w:t>ние договор</w:t>
      </w:r>
      <w:r w:rsidR="00296909">
        <w:rPr>
          <w:rFonts w:ascii="Times New Roman" w:hAnsi="Times New Roman" w:cs="Times New Roman"/>
          <w:sz w:val="24"/>
          <w:szCs w:val="24"/>
        </w:rPr>
        <w:t>а:</w:t>
      </w:r>
      <w:r w:rsidR="00661992">
        <w:rPr>
          <w:rFonts w:ascii="Times New Roman" w:hAnsi="Times New Roman" w:cs="Times New Roman"/>
          <w:sz w:val="24"/>
          <w:szCs w:val="24"/>
        </w:rPr>
        <w:t xml:space="preserve"> э</w:t>
      </w:r>
      <w:r w:rsidR="00296909">
        <w:rPr>
          <w:rFonts w:ascii="Times New Roman" w:hAnsi="Times New Roman" w:cs="Times New Roman"/>
          <w:sz w:val="24"/>
          <w:szCs w:val="24"/>
        </w:rPr>
        <w:t>нергоснабжения</w:t>
      </w:r>
      <w:r w:rsidR="00661992">
        <w:rPr>
          <w:rFonts w:ascii="Times New Roman" w:hAnsi="Times New Roman" w:cs="Times New Roman"/>
          <w:sz w:val="24"/>
          <w:szCs w:val="24"/>
        </w:rPr>
        <w:t xml:space="preserve"> (</w:t>
      </w:r>
      <w:r w:rsidRPr="00D66C0A">
        <w:rPr>
          <w:rFonts w:ascii="Times New Roman" w:hAnsi="Times New Roman" w:cs="Times New Roman"/>
          <w:sz w:val="24"/>
          <w:szCs w:val="24"/>
        </w:rPr>
        <w:t>купли</w:t>
      </w:r>
      <w:r w:rsidR="00296909">
        <w:rPr>
          <w:rFonts w:ascii="Times New Roman" w:hAnsi="Times New Roman" w:cs="Times New Roman"/>
          <w:sz w:val="24"/>
          <w:szCs w:val="24"/>
        </w:rPr>
        <w:t>–</w:t>
      </w:r>
      <w:r w:rsidRPr="00D66C0A">
        <w:rPr>
          <w:rFonts w:ascii="Times New Roman" w:hAnsi="Times New Roman" w:cs="Times New Roman"/>
          <w:sz w:val="24"/>
          <w:szCs w:val="24"/>
        </w:rPr>
        <w:t>продажи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</w:p>
    <w:p w:rsidR="00D66C0A" w:rsidRPr="00D66C0A" w:rsidRDefault="00296909" w:rsidP="00296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______________________</w:t>
      </w:r>
      <w:r w:rsidR="001F3DF8">
        <w:rPr>
          <w:rFonts w:ascii="Times New Roman" w:hAnsi="Times New Roman" w:cs="Times New Roman"/>
          <w:sz w:val="24"/>
          <w:szCs w:val="24"/>
        </w:rPr>
        <w:t>__</w:t>
      </w:r>
      <w:r w:rsidR="00D66C0A" w:rsidRPr="00D66C0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_.</w:t>
      </w:r>
    </w:p>
    <w:p w:rsidR="00EE5ED9" w:rsidRDefault="00EE5ED9" w:rsidP="00EE5ED9">
      <w:pPr>
        <w:tabs>
          <w:tab w:val="left" w:pos="357"/>
          <w:tab w:val="num" w:pos="1080"/>
        </w:tabs>
        <w:spacing w:before="60" w:after="60"/>
        <w:jc w:val="both"/>
        <w:rPr>
          <w:rFonts w:cs="Tahoma"/>
          <w:b/>
        </w:rPr>
      </w:pPr>
      <w:r w:rsidRPr="00BE06EC">
        <w:rPr>
          <w:rFonts w:cs="Tahoma"/>
          <w:b/>
        </w:rPr>
        <w:t>Приложения:</w:t>
      </w:r>
    </w:p>
    <w:p w:rsidR="00EE5ED9" w:rsidRPr="001F3DF8" w:rsidRDefault="00EE5ED9" w:rsidP="001F3DF8">
      <w:pPr>
        <w:numPr>
          <w:ilvl w:val="0"/>
          <w:numId w:val="2"/>
        </w:numPr>
        <w:tabs>
          <w:tab w:val="left" w:pos="357"/>
        </w:tabs>
        <w:spacing w:line="240" w:lineRule="atLeast"/>
        <w:ind w:left="714" w:hanging="357"/>
        <w:jc w:val="both"/>
        <w:rPr>
          <w:rFonts w:cs="Tahoma"/>
          <w:sz w:val="20"/>
          <w:szCs w:val="20"/>
        </w:rPr>
      </w:pPr>
      <w:r w:rsidRPr="001F3DF8">
        <w:rPr>
          <w:rFonts w:cs="Tahoma"/>
          <w:sz w:val="20"/>
          <w:szCs w:val="20"/>
        </w:rPr>
        <w:t>План расположения энергопринимающих устройств, которые необходимо присоединить к электрическим с</w:t>
      </w:r>
      <w:r w:rsidRPr="001F3DF8">
        <w:rPr>
          <w:rFonts w:cs="Tahoma"/>
          <w:sz w:val="20"/>
          <w:szCs w:val="20"/>
        </w:rPr>
        <w:t>е</w:t>
      </w:r>
      <w:r w:rsidRPr="001F3DF8">
        <w:rPr>
          <w:rFonts w:cs="Tahoma"/>
          <w:sz w:val="20"/>
          <w:szCs w:val="20"/>
        </w:rPr>
        <w:t>тям сетевой организации (рекомендуется в масштабе 1:500);</w:t>
      </w:r>
    </w:p>
    <w:p w:rsidR="00EE5ED9" w:rsidRPr="001F3DF8" w:rsidRDefault="00EE5ED9" w:rsidP="001F3DF8">
      <w:pPr>
        <w:numPr>
          <w:ilvl w:val="0"/>
          <w:numId w:val="2"/>
        </w:numPr>
        <w:tabs>
          <w:tab w:val="left" w:pos="357"/>
        </w:tabs>
        <w:spacing w:line="240" w:lineRule="atLeast"/>
        <w:ind w:left="714" w:hanging="357"/>
        <w:jc w:val="both"/>
        <w:rPr>
          <w:sz w:val="20"/>
          <w:szCs w:val="20"/>
        </w:rPr>
      </w:pPr>
      <w:r w:rsidRPr="001F3DF8">
        <w:rPr>
          <w:sz w:val="20"/>
          <w:szCs w:val="20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и(или) земельный участок, на котором расположены (будут располагат</w:t>
      </w:r>
      <w:r w:rsidRPr="001F3DF8">
        <w:rPr>
          <w:sz w:val="20"/>
          <w:szCs w:val="20"/>
        </w:rPr>
        <w:t>ь</w:t>
      </w:r>
      <w:r w:rsidRPr="001F3DF8">
        <w:rPr>
          <w:sz w:val="20"/>
          <w:szCs w:val="20"/>
        </w:rPr>
        <w:t>ся) объекты Заявителя, либо право собственности или иное предусмотренное законом основание на энерг</w:t>
      </w:r>
      <w:r w:rsidRPr="001F3DF8">
        <w:rPr>
          <w:sz w:val="20"/>
          <w:szCs w:val="20"/>
        </w:rPr>
        <w:t>о</w:t>
      </w:r>
      <w:r w:rsidRPr="001F3DF8">
        <w:rPr>
          <w:sz w:val="20"/>
          <w:szCs w:val="20"/>
        </w:rPr>
        <w:t>принимающие устройства;</w:t>
      </w:r>
    </w:p>
    <w:p w:rsidR="00EE5ED9" w:rsidRPr="001F3DF8" w:rsidRDefault="00EE5ED9" w:rsidP="001F3DF8">
      <w:pPr>
        <w:numPr>
          <w:ilvl w:val="0"/>
          <w:numId w:val="2"/>
        </w:numPr>
        <w:tabs>
          <w:tab w:val="left" w:pos="357"/>
        </w:tabs>
        <w:spacing w:line="240" w:lineRule="atLeast"/>
        <w:ind w:left="714" w:hanging="357"/>
        <w:jc w:val="both"/>
        <w:rPr>
          <w:rFonts w:cs="Tahoma"/>
          <w:sz w:val="20"/>
          <w:szCs w:val="20"/>
        </w:rPr>
      </w:pPr>
      <w:r w:rsidRPr="001F3DF8">
        <w:rPr>
          <w:rFonts w:cs="Tahoma"/>
          <w:sz w:val="20"/>
          <w:szCs w:val="20"/>
        </w:rPr>
        <w:t>Перечень и мощность энергопринимающих устройств, которые могут быть присоединены к устройствам пр</w:t>
      </w:r>
      <w:r w:rsidRPr="001F3DF8">
        <w:rPr>
          <w:rFonts w:cs="Tahoma"/>
          <w:sz w:val="20"/>
          <w:szCs w:val="20"/>
        </w:rPr>
        <w:t>о</w:t>
      </w:r>
      <w:r w:rsidRPr="001F3DF8">
        <w:rPr>
          <w:rFonts w:cs="Tahoma"/>
          <w:sz w:val="20"/>
          <w:szCs w:val="20"/>
        </w:rPr>
        <w:t>тивоаварийной автоматики;</w:t>
      </w:r>
    </w:p>
    <w:p w:rsidR="001F3DF8" w:rsidRPr="001F3DF8" w:rsidRDefault="001F3DF8" w:rsidP="001F3DF8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F3DF8">
        <w:rPr>
          <w:iCs/>
          <w:sz w:val="20"/>
          <w:szCs w:val="20"/>
        </w:rPr>
        <w:t>Для юридических лиц - выписка из Единого государственного реестра юридических лиц, для индивидуал</w:t>
      </w:r>
      <w:r w:rsidRPr="001F3DF8">
        <w:rPr>
          <w:iCs/>
          <w:sz w:val="20"/>
          <w:szCs w:val="20"/>
        </w:rPr>
        <w:t>ь</w:t>
      </w:r>
      <w:r w:rsidRPr="001F3DF8">
        <w:rPr>
          <w:iCs/>
          <w:sz w:val="20"/>
          <w:szCs w:val="20"/>
        </w:rPr>
        <w:t>ных предпринимателей - выписка из Единого государственного реестра индивидуальных предпринимателей,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</w:t>
      </w:r>
    </w:p>
    <w:p w:rsidR="00EE5ED9" w:rsidRPr="001F3DF8" w:rsidRDefault="00EE5ED9" w:rsidP="001F3DF8">
      <w:pPr>
        <w:pStyle w:val="style7"/>
        <w:numPr>
          <w:ilvl w:val="0"/>
          <w:numId w:val="2"/>
        </w:numPr>
        <w:spacing w:before="0" w:beforeAutospacing="0" w:after="0" w:afterAutospacing="0" w:line="259" w:lineRule="exact"/>
        <w:ind w:left="714" w:hanging="357"/>
        <w:jc w:val="both"/>
        <w:rPr>
          <w:sz w:val="20"/>
          <w:szCs w:val="20"/>
        </w:rPr>
      </w:pPr>
      <w:r w:rsidRPr="001F3DF8">
        <w:rPr>
          <w:sz w:val="20"/>
          <w:szCs w:val="20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045257" w:rsidRDefault="00045257" w:rsidP="001F3DF8">
      <w:pPr>
        <w:pStyle w:val="style7"/>
        <w:numPr>
          <w:ilvl w:val="0"/>
          <w:numId w:val="2"/>
        </w:numPr>
        <w:spacing w:before="0" w:beforeAutospacing="0" w:after="0" w:afterAutospacing="0" w:line="259" w:lineRule="exac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724CCC">
        <w:rPr>
          <w:sz w:val="22"/>
          <w:szCs w:val="22"/>
        </w:rPr>
        <w:t>___</w:t>
      </w:r>
    </w:p>
    <w:p w:rsidR="00724CCC" w:rsidRDefault="00724CCC" w:rsidP="001F3DF8">
      <w:pPr>
        <w:pStyle w:val="style7"/>
        <w:spacing w:before="0" w:beforeAutospacing="0" w:after="0" w:afterAutospacing="0" w:line="259" w:lineRule="exact"/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</w:rPr>
      </w:pPr>
    </w:p>
    <w:p w:rsidR="00724CCC" w:rsidRPr="006B46AD" w:rsidRDefault="00724CCC" w:rsidP="00724CC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6B46AD">
        <w:rPr>
          <w:rFonts w:ascii="Times New Roman" w:hAnsi="Times New Roman" w:cs="Times New Roman"/>
          <w:b/>
          <w:sz w:val="24"/>
        </w:rPr>
        <w:t>Заявитель:</w:t>
      </w: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</w:t>
      </w:r>
      <w:r w:rsidRPr="00724CCC">
        <w:rPr>
          <w:rFonts w:ascii="Times New Roman" w:hAnsi="Times New Roman" w:cs="Times New Roman"/>
          <w:sz w:val="24"/>
        </w:rPr>
        <w:t>____________________________________</w:t>
      </w:r>
    </w:p>
    <w:p w:rsidR="00724CCC" w:rsidRPr="00EA351D" w:rsidRDefault="00724CCC" w:rsidP="00EA351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24CCC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    </w:t>
      </w:r>
      <w:r w:rsidRPr="00724CCC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</w:t>
      </w:r>
      <w:r w:rsidRPr="00724CCC">
        <w:rPr>
          <w:rFonts w:ascii="Times New Roman" w:hAnsi="Times New Roman" w:cs="Times New Roman"/>
          <w:sz w:val="24"/>
        </w:rPr>
        <w:t>___</w:t>
      </w:r>
    </w:p>
    <w:p w:rsidR="00724CCC" w:rsidRPr="00724CCC" w:rsidRDefault="00724CCC" w:rsidP="00724CC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(контактный телефон)</w:t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  <w:t>(должность)</w:t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</w:p>
    <w:p w:rsidR="00724CCC" w:rsidRPr="00EA351D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  <w:lang w:val="en-US"/>
        </w:rPr>
      </w:pP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A351D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</w:r>
      <w:r w:rsidR="00EA351D">
        <w:rPr>
          <w:rFonts w:ascii="Times New Roman" w:hAnsi="Times New Roman" w:cs="Times New Roman"/>
          <w:sz w:val="24"/>
        </w:rPr>
        <w:t xml:space="preserve">                               «___»</w:t>
      </w:r>
      <w:r w:rsidRPr="00724CCC">
        <w:rPr>
          <w:rFonts w:ascii="Times New Roman" w:hAnsi="Times New Roman" w:cs="Times New Roman"/>
          <w:sz w:val="24"/>
        </w:rPr>
        <w:t xml:space="preserve"> ______</w:t>
      </w:r>
      <w:r w:rsidR="00EA351D">
        <w:rPr>
          <w:rFonts w:ascii="Times New Roman" w:hAnsi="Times New Roman" w:cs="Times New Roman"/>
          <w:sz w:val="24"/>
        </w:rPr>
        <w:t>___</w:t>
      </w:r>
      <w:r w:rsidRPr="00724CCC">
        <w:rPr>
          <w:rFonts w:ascii="Times New Roman" w:hAnsi="Times New Roman" w:cs="Times New Roman"/>
          <w:sz w:val="24"/>
        </w:rPr>
        <w:t>______ 20_</w:t>
      </w:r>
      <w:r w:rsidR="00EA351D">
        <w:rPr>
          <w:rFonts w:ascii="Times New Roman" w:hAnsi="Times New Roman" w:cs="Times New Roman"/>
          <w:sz w:val="24"/>
        </w:rPr>
        <w:t>_</w:t>
      </w:r>
      <w:r w:rsidRPr="00724CCC">
        <w:rPr>
          <w:rFonts w:ascii="Times New Roman" w:hAnsi="Times New Roman" w:cs="Times New Roman"/>
          <w:sz w:val="24"/>
        </w:rPr>
        <w:t>_ г.</w:t>
      </w:r>
    </w:p>
    <w:p w:rsidR="00EA351D" w:rsidRDefault="00EA351D" w:rsidP="00EA351D">
      <w:pPr>
        <w:widowControl w:val="0"/>
        <w:autoSpaceDE w:val="0"/>
        <w:autoSpaceDN w:val="0"/>
        <w:adjustRightInd w:val="0"/>
        <w:jc w:val="both"/>
      </w:pPr>
    </w:p>
    <w:p w:rsidR="00EA351D" w:rsidRPr="0055115C" w:rsidRDefault="00EA351D" w:rsidP="00EA351D">
      <w:pPr>
        <w:widowControl w:val="0"/>
        <w:autoSpaceDE w:val="0"/>
        <w:autoSpaceDN w:val="0"/>
        <w:adjustRightInd w:val="0"/>
        <w:jc w:val="both"/>
      </w:pPr>
      <w:r>
        <w:t>Заявку принял ______________ / _________________                       «</w:t>
      </w:r>
      <w:r w:rsidRPr="00724CCC">
        <w:t>_</w:t>
      </w:r>
      <w:r>
        <w:t>_</w:t>
      </w:r>
      <w:r w:rsidRPr="00724CCC">
        <w:t>_</w:t>
      </w:r>
      <w:r>
        <w:t xml:space="preserve">» </w:t>
      </w:r>
      <w:r w:rsidRPr="00724CCC">
        <w:t xml:space="preserve"> _____</w:t>
      </w:r>
      <w:r>
        <w:t>__</w:t>
      </w:r>
      <w:r w:rsidRPr="00724CCC">
        <w:t>_______ 20_</w:t>
      </w:r>
      <w:r>
        <w:t>_</w:t>
      </w:r>
      <w:r w:rsidRPr="00724CCC">
        <w:t>_ г.</w:t>
      </w:r>
    </w:p>
    <w:p w:rsidR="00EA351D" w:rsidRPr="00EA351D" w:rsidRDefault="00EA351D" w:rsidP="00724CCC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</w:t>
      </w:r>
      <w:r w:rsidRPr="0055115C">
        <w:rPr>
          <w:i/>
          <w:sz w:val="16"/>
          <w:szCs w:val="16"/>
        </w:rPr>
        <w:t xml:space="preserve">(подпись)  </w:t>
      </w:r>
      <w:r>
        <w:rPr>
          <w:i/>
          <w:sz w:val="16"/>
          <w:szCs w:val="16"/>
        </w:rPr>
        <w:t xml:space="preserve">                              </w:t>
      </w:r>
      <w:r w:rsidRPr="0055115C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>Ф.И.О.</w:t>
      </w:r>
      <w:r w:rsidRPr="0055115C">
        <w:rPr>
          <w:i/>
          <w:sz w:val="16"/>
          <w:szCs w:val="16"/>
        </w:rPr>
        <w:t>)</w:t>
      </w:r>
    </w:p>
    <w:p w:rsidR="00724CCC" w:rsidRDefault="00724CCC" w:rsidP="00724CCC">
      <w:pPr>
        <w:widowControl w:val="0"/>
        <w:autoSpaceDE w:val="0"/>
        <w:autoSpaceDN w:val="0"/>
        <w:adjustRightInd w:val="0"/>
        <w:jc w:val="both"/>
      </w:pPr>
      <w:r>
        <w:t>_____________________________________________</w:t>
      </w:r>
    </w:p>
    <w:p w:rsidR="00724CCC" w:rsidRPr="005D58FE" w:rsidRDefault="00724CCC" w:rsidP="00724CC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D58FE">
        <w:rPr>
          <w:sz w:val="20"/>
          <w:szCs w:val="20"/>
          <w:vertAlign w:val="superscript"/>
        </w:rPr>
        <w:t>1</w:t>
      </w:r>
      <w:r w:rsidRPr="005D58FE">
        <w:rPr>
          <w:sz w:val="20"/>
          <w:szCs w:val="20"/>
        </w:rPr>
        <w:t xml:space="preserve"> </w:t>
      </w:r>
      <w:r w:rsidRPr="005D58FE">
        <w:rPr>
          <w:i/>
          <w:sz w:val="20"/>
          <w:szCs w:val="20"/>
        </w:rPr>
        <w:t>Для юридических лиц и индивидуальных предпринимателей.</w:t>
      </w:r>
    </w:p>
    <w:p w:rsidR="00724CCC" w:rsidRPr="005D58FE" w:rsidRDefault="00724CCC" w:rsidP="00724CC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D58FE">
        <w:rPr>
          <w:i/>
          <w:sz w:val="20"/>
          <w:szCs w:val="20"/>
          <w:vertAlign w:val="superscript"/>
        </w:rPr>
        <w:t>2</w:t>
      </w:r>
      <w:r w:rsidRPr="005D58FE">
        <w:rPr>
          <w:i/>
          <w:sz w:val="20"/>
          <w:szCs w:val="20"/>
        </w:rPr>
        <w:t xml:space="preserve"> Для физических лиц.</w:t>
      </w:r>
    </w:p>
    <w:p w:rsidR="00724CCC" w:rsidRPr="005D58FE" w:rsidRDefault="00724CCC" w:rsidP="00724CC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D58FE">
        <w:rPr>
          <w:i/>
          <w:sz w:val="20"/>
          <w:szCs w:val="20"/>
          <w:vertAlign w:val="superscript"/>
        </w:rPr>
        <w:t>3</w:t>
      </w:r>
      <w:r w:rsidRPr="005D58FE">
        <w:rPr>
          <w:i/>
          <w:sz w:val="20"/>
          <w:szCs w:val="20"/>
        </w:rPr>
        <w:t xml:space="preserve"> Максимальная мощность указывается равной максимальной мощности присоединяемых энергопринимающих ус</w:t>
      </w:r>
      <w:r w:rsidRPr="005D58FE">
        <w:rPr>
          <w:i/>
          <w:sz w:val="20"/>
          <w:szCs w:val="20"/>
        </w:rPr>
        <w:t>т</w:t>
      </w:r>
      <w:r w:rsidRPr="005D58FE">
        <w:rPr>
          <w:i/>
          <w:sz w:val="20"/>
          <w:szCs w:val="20"/>
        </w:rPr>
        <w:t>ройств в случае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724CCC" w:rsidRPr="005D58FE" w:rsidRDefault="00724CCC" w:rsidP="00724CC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D58FE">
        <w:rPr>
          <w:i/>
          <w:sz w:val="20"/>
          <w:szCs w:val="20"/>
          <w:vertAlign w:val="superscript"/>
        </w:rPr>
        <w:t>4</w:t>
      </w:r>
      <w:r w:rsidRPr="005D58FE">
        <w:rPr>
          <w:i/>
          <w:sz w:val="20"/>
          <w:szCs w:val="20"/>
        </w:rPr>
        <w:t xml:space="preserve"> Классы напряжения (0,4; 6; 10) кВ.</w:t>
      </w:r>
    </w:p>
    <w:p w:rsidR="00724CCC" w:rsidRPr="005D58FE" w:rsidRDefault="00724CCC" w:rsidP="006B46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D58FE">
        <w:rPr>
          <w:i/>
          <w:sz w:val="20"/>
          <w:szCs w:val="20"/>
          <w:vertAlign w:val="superscript"/>
        </w:rPr>
        <w:t>5</w:t>
      </w:r>
      <w:r w:rsidRPr="005D58FE">
        <w:rPr>
          <w:i/>
          <w:sz w:val="20"/>
          <w:szCs w:val="20"/>
        </w:rPr>
        <w:t xml:space="preserve"> 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sectPr w:rsidR="00724CCC" w:rsidRPr="005D58FE" w:rsidSect="00661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38C" w:rsidRDefault="004D038C" w:rsidP="00AB116C">
      <w:r>
        <w:separator/>
      </w:r>
    </w:p>
  </w:endnote>
  <w:endnote w:type="continuationSeparator" w:id="1">
    <w:p w:rsidR="004D038C" w:rsidRDefault="004D038C" w:rsidP="00AB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6C" w:rsidRDefault="00AB11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6C" w:rsidRDefault="00AB116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6C" w:rsidRDefault="00AB11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38C" w:rsidRDefault="004D038C" w:rsidP="00AB116C">
      <w:r>
        <w:separator/>
      </w:r>
    </w:p>
  </w:footnote>
  <w:footnote w:type="continuationSeparator" w:id="1">
    <w:p w:rsidR="004D038C" w:rsidRDefault="004D038C" w:rsidP="00AB1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6C" w:rsidRDefault="00AB116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6C" w:rsidRDefault="00AB116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6C" w:rsidRDefault="00AB11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C73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33FD2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51FEB"/>
    <w:multiLevelType w:val="hybridMultilevel"/>
    <w:tmpl w:val="5D08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525C"/>
    <w:multiLevelType w:val="hybridMultilevel"/>
    <w:tmpl w:val="517A3A10"/>
    <w:lvl w:ilvl="0" w:tplc="E4EA9D1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776630"/>
    <w:multiLevelType w:val="hybridMultilevel"/>
    <w:tmpl w:val="238C0E84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3A2E"/>
    <w:multiLevelType w:val="hybridMultilevel"/>
    <w:tmpl w:val="746CAE14"/>
    <w:lvl w:ilvl="0" w:tplc="F90E3D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A7924"/>
    <w:multiLevelType w:val="hybridMultilevel"/>
    <w:tmpl w:val="5B0C2E2A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A06"/>
    <w:rsid w:val="00005343"/>
    <w:rsid w:val="0001727E"/>
    <w:rsid w:val="000333FB"/>
    <w:rsid w:val="00045257"/>
    <w:rsid w:val="00046461"/>
    <w:rsid w:val="00056EED"/>
    <w:rsid w:val="000647E8"/>
    <w:rsid w:val="0007137F"/>
    <w:rsid w:val="00073169"/>
    <w:rsid w:val="00073502"/>
    <w:rsid w:val="000A1634"/>
    <w:rsid w:val="000A730A"/>
    <w:rsid w:val="000B4257"/>
    <w:rsid w:val="000B56F0"/>
    <w:rsid w:val="000C1E3A"/>
    <w:rsid w:val="000E031F"/>
    <w:rsid w:val="000F1756"/>
    <w:rsid w:val="000F6815"/>
    <w:rsid w:val="00105F31"/>
    <w:rsid w:val="001165DE"/>
    <w:rsid w:val="00116D45"/>
    <w:rsid w:val="001209B1"/>
    <w:rsid w:val="00123CD8"/>
    <w:rsid w:val="00123D46"/>
    <w:rsid w:val="0013521C"/>
    <w:rsid w:val="001400F3"/>
    <w:rsid w:val="001674B4"/>
    <w:rsid w:val="00173034"/>
    <w:rsid w:val="0018122A"/>
    <w:rsid w:val="001835E7"/>
    <w:rsid w:val="0018507C"/>
    <w:rsid w:val="00190471"/>
    <w:rsid w:val="001914E6"/>
    <w:rsid w:val="001918F6"/>
    <w:rsid w:val="00191CF6"/>
    <w:rsid w:val="00192364"/>
    <w:rsid w:val="001A727A"/>
    <w:rsid w:val="001B57C7"/>
    <w:rsid w:val="001B5B85"/>
    <w:rsid w:val="001D3A36"/>
    <w:rsid w:val="001D5AB7"/>
    <w:rsid w:val="001D6FA7"/>
    <w:rsid w:val="001D73F2"/>
    <w:rsid w:val="001F08BD"/>
    <w:rsid w:val="001F2DAC"/>
    <w:rsid w:val="001F3DF8"/>
    <w:rsid w:val="001F48ED"/>
    <w:rsid w:val="001F7389"/>
    <w:rsid w:val="00202579"/>
    <w:rsid w:val="00224666"/>
    <w:rsid w:val="00231AB4"/>
    <w:rsid w:val="00256796"/>
    <w:rsid w:val="00274DE7"/>
    <w:rsid w:val="00281F35"/>
    <w:rsid w:val="0028724A"/>
    <w:rsid w:val="0029158F"/>
    <w:rsid w:val="00294234"/>
    <w:rsid w:val="00296909"/>
    <w:rsid w:val="002A6513"/>
    <w:rsid w:val="002C4B6C"/>
    <w:rsid w:val="002E2187"/>
    <w:rsid w:val="002E4963"/>
    <w:rsid w:val="002E496F"/>
    <w:rsid w:val="002F1A67"/>
    <w:rsid w:val="00316A74"/>
    <w:rsid w:val="00321D4E"/>
    <w:rsid w:val="00365B30"/>
    <w:rsid w:val="00382FB4"/>
    <w:rsid w:val="003A7944"/>
    <w:rsid w:val="003D5A6D"/>
    <w:rsid w:val="003F7046"/>
    <w:rsid w:val="00403114"/>
    <w:rsid w:val="0044044D"/>
    <w:rsid w:val="00441FE7"/>
    <w:rsid w:val="00451FE9"/>
    <w:rsid w:val="00477537"/>
    <w:rsid w:val="0048045B"/>
    <w:rsid w:val="00482477"/>
    <w:rsid w:val="00485F28"/>
    <w:rsid w:val="004A0426"/>
    <w:rsid w:val="004A7997"/>
    <w:rsid w:val="004A7B09"/>
    <w:rsid w:val="004B4541"/>
    <w:rsid w:val="004B5C3A"/>
    <w:rsid w:val="004C0150"/>
    <w:rsid w:val="004D038C"/>
    <w:rsid w:val="004D7200"/>
    <w:rsid w:val="004E526C"/>
    <w:rsid w:val="004F2BD2"/>
    <w:rsid w:val="004F34AC"/>
    <w:rsid w:val="00512989"/>
    <w:rsid w:val="00515ABB"/>
    <w:rsid w:val="005212B2"/>
    <w:rsid w:val="00522EB6"/>
    <w:rsid w:val="00535F7D"/>
    <w:rsid w:val="0053604E"/>
    <w:rsid w:val="005360D9"/>
    <w:rsid w:val="00556D9B"/>
    <w:rsid w:val="0055756F"/>
    <w:rsid w:val="00571330"/>
    <w:rsid w:val="00583712"/>
    <w:rsid w:val="00587CFF"/>
    <w:rsid w:val="00587E5E"/>
    <w:rsid w:val="00596FA5"/>
    <w:rsid w:val="005A313D"/>
    <w:rsid w:val="005A4500"/>
    <w:rsid w:val="005A7DE4"/>
    <w:rsid w:val="005B3F1B"/>
    <w:rsid w:val="005B579A"/>
    <w:rsid w:val="005B6840"/>
    <w:rsid w:val="005B7767"/>
    <w:rsid w:val="005D3BFD"/>
    <w:rsid w:val="005D58FE"/>
    <w:rsid w:val="005E444B"/>
    <w:rsid w:val="005E6987"/>
    <w:rsid w:val="0062092D"/>
    <w:rsid w:val="00625BF2"/>
    <w:rsid w:val="0063012E"/>
    <w:rsid w:val="006328C4"/>
    <w:rsid w:val="00647206"/>
    <w:rsid w:val="0065071F"/>
    <w:rsid w:val="00650F70"/>
    <w:rsid w:val="00655CB0"/>
    <w:rsid w:val="00661992"/>
    <w:rsid w:val="00662189"/>
    <w:rsid w:val="00662C25"/>
    <w:rsid w:val="00671D2D"/>
    <w:rsid w:val="00673810"/>
    <w:rsid w:val="00675187"/>
    <w:rsid w:val="0067680D"/>
    <w:rsid w:val="00683C33"/>
    <w:rsid w:val="0069192C"/>
    <w:rsid w:val="006A68E9"/>
    <w:rsid w:val="006B46AD"/>
    <w:rsid w:val="006C08F5"/>
    <w:rsid w:val="006C25DF"/>
    <w:rsid w:val="006C77FF"/>
    <w:rsid w:val="006D27A0"/>
    <w:rsid w:val="006E658A"/>
    <w:rsid w:val="006F5C51"/>
    <w:rsid w:val="007004E0"/>
    <w:rsid w:val="007045C5"/>
    <w:rsid w:val="007160E5"/>
    <w:rsid w:val="00716371"/>
    <w:rsid w:val="00721B1F"/>
    <w:rsid w:val="0072290F"/>
    <w:rsid w:val="00724CCC"/>
    <w:rsid w:val="0072535C"/>
    <w:rsid w:val="00732A39"/>
    <w:rsid w:val="007437CE"/>
    <w:rsid w:val="0074629E"/>
    <w:rsid w:val="007472BC"/>
    <w:rsid w:val="00747616"/>
    <w:rsid w:val="007503F4"/>
    <w:rsid w:val="00760563"/>
    <w:rsid w:val="00766462"/>
    <w:rsid w:val="00774CEB"/>
    <w:rsid w:val="00790EF2"/>
    <w:rsid w:val="0079567F"/>
    <w:rsid w:val="007C53F3"/>
    <w:rsid w:val="007D004C"/>
    <w:rsid w:val="007D2429"/>
    <w:rsid w:val="007D6691"/>
    <w:rsid w:val="007F1BC9"/>
    <w:rsid w:val="007F1F23"/>
    <w:rsid w:val="007F7D1C"/>
    <w:rsid w:val="008027CA"/>
    <w:rsid w:val="0080506A"/>
    <w:rsid w:val="00806361"/>
    <w:rsid w:val="00853002"/>
    <w:rsid w:val="008532D7"/>
    <w:rsid w:val="00862AD3"/>
    <w:rsid w:val="0086463A"/>
    <w:rsid w:val="0087335F"/>
    <w:rsid w:val="00875FA8"/>
    <w:rsid w:val="008802DC"/>
    <w:rsid w:val="00887363"/>
    <w:rsid w:val="00890F24"/>
    <w:rsid w:val="00894E9D"/>
    <w:rsid w:val="008A7F67"/>
    <w:rsid w:val="008B1E5D"/>
    <w:rsid w:val="008B577C"/>
    <w:rsid w:val="008B5E2D"/>
    <w:rsid w:val="008C1F35"/>
    <w:rsid w:val="008C2B3E"/>
    <w:rsid w:val="008D4562"/>
    <w:rsid w:val="008D5D27"/>
    <w:rsid w:val="008D6DD0"/>
    <w:rsid w:val="008D6E6B"/>
    <w:rsid w:val="008F5571"/>
    <w:rsid w:val="008F77F7"/>
    <w:rsid w:val="00904729"/>
    <w:rsid w:val="00911D72"/>
    <w:rsid w:val="00932881"/>
    <w:rsid w:val="009426E1"/>
    <w:rsid w:val="00943D62"/>
    <w:rsid w:val="0095118E"/>
    <w:rsid w:val="00953A8E"/>
    <w:rsid w:val="00954A92"/>
    <w:rsid w:val="0096031B"/>
    <w:rsid w:val="009712E3"/>
    <w:rsid w:val="009875D4"/>
    <w:rsid w:val="00990528"/>
    <w:rsid w:val="009C6468"/>
    <w:rsid w:val="009D6957"/>
    <w:rsid w:val="009D74E2"/>
    <w:rsid w:val="009E3924"/>
    <w:rsid w:val="009F0CD9"/>
    <w:rsid w:val="00A070A7"/>
    <w:rsid w:val="00A10FCB"/>
    <w:rsid w:val="00A11456"/>
    <w:rsid w:val="00A15C81"/>
    <w:rsid w:val="00A30078"/>
    <w:rsid w:val="00A40CC8"/>
    <w:rsid w:val="00A50BC8"/>
    <w:rsid w:val="00A60CFF"/>
    <w:rsid w:val="00A74072"/>
    <w:rsid w:val="00A81120"/>
    <w:rsid w:val="00A92CD6"/>
    <w:rsid w:val="00AA37A5"/>
    <w:rsid w:val="00AB069B"/>
    <w:rsid w:val="00AB116C"/>
    <w:rsid w:val="00AB2CD9"/>
    <w:rsid w:val="00AB3411"/>
    <w:rsid w:val="00AB4A1C"/>
    <w:rsid w:val="00AC30CB"/>
    <w:rsid w:val="00AD7E96"/>
    <w:rsid w:val="00AE4971"/>
    <w:rsid w:val="00AF465A"/>
    <w:rsid w:val="00AF52DF"/>
    <w:rsid w:val="00AF5306"/>
    <w:rsid w:val="00B00DDF"/>
    <w:rsid w:val="00B2590C"/>
    <w:rsid w:val="00B26822"/>
    <w:rsid w:val="00B35B9E"/>
    <w:rsid w:val="00B60716"/>
    <w:rsid w:val="00B62F1A"/>
    <w:rsid w:val="00B766A4"/>
    <w:rsid w:val="00B87D4A"/>
    <w:rsid w:val="00B976B9"/>
    <w:rsid w:val="00BA35FE"/>
    <w:rsid w:val="00BB3DFE"/>
    <w:rsid w:val="00BD5F10"/>
    <w:rsid w:val="00BE257C"/>
    <w:rsid w:val="00BE3E00"/>
    <w:rsid w:val="00BE4B90"/>
    <w:rsid w:val="00BF2183"/>
    <w:rsid w:val="00BF4F92"/>
    <w:rsid w:val="00C022B8"/>
    <w:rsid w:val="00C130D1"/>
    <w:rsid w:val="00C27E02"/>
    <w:rsid w:val="00C4400B"/>
    <w:rsid w:val="00C47EE3"/>
    <w:rsid w:val="00C51255"/>
    <w:rsid w:val="00C5404D"/>
    <w:rsid w:val="00C542F5"/>
    <w:rsid w:val="00C553DB"/>
    <w:rsid w:val="00C562F9"/>
    <w:rsid w:val="00C65CE8"/>
    <w:rsid w:val="00C66D09"/>
    <w:rsid w:val="00C77E2F"/>
    <w:rsid w:val="00C81BEA"/>
    <w:rsid w:val="00C95302"/>
    <w:rsid w:val="00C95863"/>
    <w:rsid w:val="00CB5604"/>
    <w:rsid w:val="00CB6F57"/>
    <w:rsid w:val="00CC5BD7"/>
    <w:rsid w:val="00CE0AC1"/>
    <w:rsid w:val="00CE7E97"/>
    <w:rsid w:val="00D071D2"/>
    <w:rsid w:val="00D303E4"/>
    <w:rsid w:val="00D331EC"/>
    <w:rsid w:val="00D45A28"/>
    <w:rsid w:val="00D506F6"/>
    <w:rsid w:val="00D5419A"/>
    <w:rsid w:val="00D665C5"/>
    <w:rsid w:val="00D66C0A"/>
    <w:rsid w:val="00D71940"/>
    <w:rsid w:val="00D779FD"/>
    <w:rsid w:val="00DA1CF6"/>
    <w:rsid w:val="00DA3073"/>
    <w:rsid w:val="00DB4146"/>
    <w:rsid w:val="00DB6493"/>
    <w:rsid w:val="00DE38BD"/>
    <w:rsid w:val="00DF2C05"/>
    <w:rsid w:val="00E01752"/>
    <w:rsid w:val="00E04D2F"/>
    <w:rsid w:val="00E072C6"/>
    <w:rsid w:val="00E13016"/>
    <w:rsid w:val="00E1579A"/>
    <w:rsid w:val="00E16757"/>
    <w:rsid w:val="00E35635"/>
    <w:rsid w:val="00E4233D"/>
    <w:rsid w:val="00E53F58"/>
    <w:rsid w:val="00E616F8"/>
    <w:rsid w:val="00E6325A"/>
    <w:rsid w:val="00E77745"/>
    <w:rsid w:val="00E804C2"/>
    <w:rsid w:val="00E81E66"/>
    <w:rsid w:val="00E91242"/>
    <w:rsid w:val="00EA05EC"/>
    <w:rsid w:val="00EA351D"/>
    <w:rsid w:val="00EA46B0"/>
    <w:rsid w:val="00ED34C9"/>
    <w:rsid w:val="00EE1E67"/>
    <w:rsid w:val="00EE3685"/>
    <w:rsid w:val="00EE569F"/>
    <w:rsid w:val="00EE5ED9"/>
    <w:rsid w:val="00EF1230"/>
    <w:rsid w:val="00EF58F5"/>
    <w:rsid w:val="00F01D9A"/>
    <w:rsid w:val="00F03EA0"/>
    <w:rsid w:val="00F05452"/>
    <w:rsid w:val="00F224CB"/>
    <w:rsid w:val="00F23635"/>
    <w:rsid w:val="00F43167"/>
    <w:rsid w:val="00F55BFA"/>
    <w:rsid w:val="00F60EB5"/>
    <w:rsid w:val="00F838CC"/>
    <w:rsid w:val="00F84A06"/>
    <w:rsid w:val="00F93241"/>
    <w:rsid w:val="00FC30A2"/>
    <w:rsid w:val="00FC7794"/>
    <w:rsid w:val="00FD0C16"/>
    <w:rsid w:val="00FD1E69"/>
    <w:rsid w:val="00FF02F9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8"/>
    <w:rPr>
      <w:sz w:val="24"/>
      <w:szCs w:val="24"/>
    </w:rPr>
  </w:style>
  <w:style w:type="paragraph" w:styleId="1">
    <w:name w:val="heading 1"/>
    <w:basedOn w:val="a"/>
    <w:next w:val="a"/>
    <w:qFormat/>
    <w:rsid w:val="00D331E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1EC"/>
    <w:pPr>
      <w:spacing w:before="100" w:beforeAutospacing="1" w:after="100" w:afterAutospacing="1"/>
    </w:pPr>
  </w:style>
  <w:style w:type="paragraph" w:customStyle="1" w:styleId="a4">
    <w:name w:val="Список с цифрой"/>
    <w:basedOn w:val="a"/>
    <w:rsid w:val="00D331EC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character" w:customStyle="1" w:styleId="fontstyle48">
    <w:name w:val="fontstyle48"/>
    <w:basedOn w:val="a0"/>
    <w:rsid w:val="00D331EC"/>
  </w:style>
  <w:style w:type="paragraph" w:customStyle="1" w:styleId="style32">
    <w:name w:val="style32"/>
    <w:basedOn w:val="a"/>
    <w:rsid w:val="00D331EC"/>
    <w:pPr>
      <w:spacing w:before="100" w:beforeAutospacing="1" w:after="100" w:afterAutospacing="1"/>
    </w:pPr>
  </w:style>
  <w:style w:type="paragraph" w:customStyle="1" w:styleId="a5">
    <w:name w:val="Знак Знак"/>
    <w:basedOn w:val="a"/>
    <w:rsid w:val="00D331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C022B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66C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List Paragraph"/>
    <w:basedOn w:val="a"/>
    <w:uiPriority w:val="34"/>
    <w:qFormat/>
    <w:rsid w:val="001F3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A9677-DFE9-4A7B-AFCA-2AD3EDD1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</vt:lpstr>
    </vt:vector>
  </TitlesOfParts>
  <Company>ИЭС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</dc:title>
  <dc:creator>Алексей</dc:creator>
  <cp:lastModifiedBy>Любовь</cp:lastModifiedBy>
  <cp:revision>4</cp:revision>
  <cp:lastPrinted>2015-12-14T05:47:00Z</cp:lastPrinted>
  <dcterms:created xsi:type="dcterms:W3CDTF">2017-12-21T15:32:00Z</dcterms:created>
  <dcterms:modified xsi:type="dcterms:W3CDTF">2018-06-27T12:58:00Z</dcterms:modified>
</cp:coreProperties>
</file>